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5" w:rsidRPr="002C5F41" w:rsidRDefault="003E6085" w:rsidP="003E6085">
      <w:pPr>
        <w:jc w:val="both"/>
        <w:rPr>
          <w:b/>
          <w:sz w:val="28"/>
          <w:szCs w:val="28"/>
        </w:rPr>
      </w:pPr>
      <w:r w:rsidRPr="002C5F41">
        <w:rPr>
          <w:b/>
        </w:rPr>
        <w:tab/>
      </w:r>
      <w:r w:rsidRPr="002C5F41">
        <w:rPr>
          <w:b/>
        </w:rPr>
        <w:tab/>
        <w:t xml:space="preserve">                   </w:t>
      </w:r>
      <w:r>
        <w:rPr>
          <w:b/>
        </w:rPr>
        <w:t xml:space="preserve">                               </w:t>
      </w:r>
      <w:r w:rsidRPr="002C5F41">
        <w:rPr>
          <w:b/>
        </w:rPr>
        <w:t xml:space="preserve"> </w:t>
      </w:r>
      <w:r w:rsidRPr="002C5F41">
        <w:rPr>
          <w:b/>
          <w:sz w:val="28"/>
          <w:szCs w:val="28"/>
        </w:rPr>
        <w:t>Отчёт.</w:t>
      </w:r>
    </w:p>
    <w:p w:rsidR="003E6085" w:rsidRPr="002C5F41" w:rsidRDefault="003E6085" w:rsidP="003E60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C5F41">
        <w:rPr>
          <w:b/>
          <w:sz w:val="28"/>
          <w:szCs w:val="28"/>
        </w:rPr>
        <w:t>О проделан</w:t>
      </w:r>
      <w:r>
        <w:rPr>
          <w:b/>
          <w:sz w:val="28"/>
          <w:szCs w:val="28"/>
        </w:rPr>
        <w:t>ной работе комиссии по ДН и З П за 2013г.</w:t>
      </w:r>
    </w:p>
    <w:p w:rsidR="003E6085" w:rsidRDefault="003E6085" w:rsidP="003E6085">
      <w:pPr>
        <w:jc w:val="both"/>
        <w:rPr>
          <w:sz w:val="28"/>
          <w:szCs w:val="28"/>
        </w:rPr>
      </w:pP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по ДН и ЗП входит в систему профилактики безнадзорности и правонарушений несовершеннолетних, установленную Федеральным Законом, законами РД.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состоит из 10-ти членов, председателем </w:t>
      </w:r>
      <w:r w:rsidRPr="00705BC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заместитель главы МО «Дахадаевский район» Алжанбеков А.Г-К.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деятельности комиссии является реализация задач по решению проблем безнадзорности и правонарушений несовершеннолетних, зашиты их прав и законных интересов.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задачей комиссии является осуществление в пределах своей компетенции деятельности по: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этому;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-Обеспечению защиты прав и законных интересов несовершеннолетних.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подготовке материалов представляемых в суд по  вопросам,  связанным с содержанием несовершеннолетних в специальных учебно воспитательных учреждениях закрытого типа, а также по иным вопросам предусмотренным законодательством;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представлений органа управления образовательного учреждения об исключении  несовершеннолетних, не получивших основного общего образования, из образовательного учреждения и по другим вопросам их обучения;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в трудовом и бытовом устройстве</w:t>
      </w:r>
      <w:r w:rsidRPr="002D7273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несовершеннолетних, освобождённых из учреждений уголовно-исполнительной системы либо вернувшихся из учебно-воспитательных учреждений.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-Применение мер воздействия в отношении несовершеннолетних, их родителей или иных законных представителей в случаях и порядке предусмотренных законодательством.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Материалы (дела) должны быть рассмотрены комиссией в 15- дневный срок с момента их поступления в комиссию (может быть продлён на 2месяца в случае неявки представителей и т.д).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Составлен график работы комиссии и график заседаний комиссии.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по делам несовершеннолетних и защите их прав ежеквартально заслушивает и обсуждает вопросы связанные с усилением работы по профилактике преступности среди несовершеннолетних детей; по воспитанию и обучению детей в школах и других учреждениях района; об индивидуально – профилактической работе социальных педагогов, психологов с учащимися школ района; о состоянии преступности среди несовершеннолетних 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Были рассмотрены протоколы, составленные инспекторами ПДН и ответственным секретарём комиссии по ДН иЗП  по ст.5-35 ч 1  неисполнение родителями или иными законными представителями несовершеннолетних обязанностей по содержанию, воспитанию и обучению несовершеннолетних.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</w:t>
      </w:r>
      <w:r w:rsidRPr="00F8403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 41, 1 протокол из г. Нефтекумска, 1</w:t>
      </w:r>
      <w:r w:rsidRPr="005D63D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из г.Махачкала, вынесено 41 постановлений из них 23 о наложении административного штрафа на сумму 10, 200р, 4 предупреждения, 13 материалов направлен в ССП для принудительного взыскания на сумму 6500р, 1 в процессе исполнения.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Совместно с инспекторами ПДН, председателем совета старейшин Абдулкадыровым М.М, методистом УО по делам н/л провели профилактическую беседу, беседу о патриотическом воспитании, об ответственности родителей по обучению детей с учащимися.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время летних каникул провёл акцию «Книга источник знаний» в Уркарахской МГ, Уркарахской СШ,    Уркарахском ШЛ, Дибгашинской СШ, Худуцской СШ, Аштынской СШ, Карбачимахинской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Ш, Трисанчинской СШ, Дибгаликской СШ, Чишилинской СШ.</w:t>
      </w:r>
    </w:p>
    <w:p w:rsid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вот Дибгашинской,  Аштынской и Кункинской школах библиотеки были закрыты и дети не имели возможности читать художественную литературу.</w:t>
      </w:r>
    </w:p>
    <w:p w:rsidR="00EB168A" w:rsidRPr="003E6085" w:rsidRDefault="003E6085" w:rsidP="003E6085">
      <w:pPr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школах все плановые работы проводились по графику.</w:t>
      </w:r>
    </w:p>
    <w:sectPr w:rsidR="00EB168A" w:rsidRPr="003E6085" w:rsidSect="00EB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085"/>
    <w:rsid w:val="003E6085"/>
    <w:rsid w:val="00EB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2014-06-10T07:39:00Z</dcterms:created>
  <dcterms:modified xsi:type="dcterms:W3CDTF">2014-06-10T07:40:00Z</dcterms:modified>
</cp:coreProperties>
</file>