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E" w:rsidRPr="00E21892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Администрация МО </w:t>
      </w:r>
      <w:r w:rsidRPr="00E21892">
        <w:rPr>
          <w:rFonts w:ascii="Arial" w:hAnsi="Arial" w:cs="Aharoni"/>
          <w:color w:val="FF0000"/>
          <w:sz w:val="28"/>
          <w:szCs w:val="28"/>
        </w:rPr>
        <w:t>«</w:t>
      </w:r>
      <w:proofErr w:type="spellStart"/>
      <w:r>
        <w:rPr>
          <w:rFonts w:ascii="Arial" w:hAnsi="Arial" w:cs="Aharoni"/>
          <w:color w:val="FF0000"/>
          <w:sz w:val="28"/>
          <w:szCs w:val="28"/>
        </w:rPr>
        <w:t>Дахадаевский</w:t>
      </w:r>
      <w:proofErr w:type="spellEnd"/>
      <w:r>
        <w:rPr>
          <w:rFonts w:ascii="Arial" w:hAnsi="Arial" w:cs="Aharoni"/>
          <w:color w:val="FF0000"/>
          <w:sz w:val="28"/>
          <w:szCs w:val="28"/>
        </w:rPr>
        <w:t xml:space="preserve"> район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» </w:t>
      </w:r>
      <w:r w:rsidRPr="00C762B3">
        <w:rPr>
          <w:rFonts w:ascii="Arial" w:hAnsi="Arial" w:cs="Aharoni"/>
          <w:color w:val="000000"/>
          <w:sz w:val="28"/>
          <w:szCs w:val="28"/>
        </w:rPr>
        <w:t>объявляет о проведен</w:t>
      </w:r>
      <w:proofErr w:type="gramStart"/>
      <w:r w:rsidRPr="00C762B3">
        <w:rPr>
          <w:rFonts w:ascii="Arial" w:hAnsi="Arial" w:cs="Aharoni"/>
          <w:color w:val="000000"/>
          <w:sz w:val="28"/>
          <w:szCs w:val="28"/>
        </w:rPr>
        <w:t>ии ау</w:t>
      </w:r>
      <w:proofErr w:type="gramEnd"/>
      <w:r w:rsidRPr="00C762B3">
        <w:rPr>
          <w:rFonts w:ascii="Arial" w:hAnsi="Arial" w:cs="Aharoni"/>
          <w:color w:val="000000"/>
          <w:sz w:val="28"/>
          <w:szCs w:val="28"/>
        </w:rPr>
        <w:t xml:space="preserve">кциона  по продаже  автомобиля марки  </w:t>
      </w:r>
      <w:r w:rsidR="000F14E9">
        <w:rPr>
          <w:rFonts w:ascii="Arial" w:hAnsi="Arial" w:cs="Aharoni"/>
          <w:color w:val="FF0000"/>
          <w:sz w:val="28"/>
          <w:szCs w:val="28"/>
        </w:rPr>
        <w:t xml:space="preserve">ТОЙОТА КАМРИ 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  2012г.</w:t>
      </w:r>
      <w:r w:rsidR="00630C77">
        <w:rPr>
          <w:rFonts w:ascii="Arial" w:hAnsi="Arial" w:cs="Aharoni"/>
          <w:color w:val="FF0000"/>
          <w:sz w:val="28"/>
          <w:szCs w:val="28"/>
        </w:rPr>
        <w:t xml:space="preserve"> </w:t>
      </w:r>
      <w:r w:rsidRPr="00E21892">
        <w:rPr>
          <w:rFonts w:ascii="Arial" w:hAnsi="Arial" w:cs="Aharoni"/>
          <w:color w:val="FF0000"/>
          <w:sz w:val="28"/>
          <w:szCs w:val="28"/>
        </w:rPr>
        <w:t>выпуска.</w:t>
      </w:r>
    </w:p>
    <w:p w:rsidR="00200EAE" w:rsidRPr="00C762B3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Условия проведения аукциона</w:t>
      </w:r>
    </w:p>
    <w:p w:rsidR="00200EAE" w:rsidRPr="00E21892" w:rsidRDefault="00200EAE" w:rsidP="00200EA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начальная цена продажи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; </w:t>
      </w:r>
      <w:r w:rsidR="000F14E9">
        <w:rPr>
          <w:rFonts w:ascii="Arial" w:hAnsi="Arial" w:cs="Aharoni"/>
          <w:color w:val="FF0000"/>
          <w:sz w:val="28"/>
          <w:szCs w:val="28"/>
        </w:rPr>
        <w:t>1 200 000</w:t>
      </w:r>
      <w:r w:rsidRPr="00E21892">
        <w:rPr>
          <w:rFonts w:ascii="Arial" w:hAnsi="Arial" w:cs="Aharoni"/>
          <w:color w:val="FF0000"/>
          <w:sz w:val="28"/>
          <w:szCs w:val="28"/>
        </w:rPr>
        <w:t>рулей;</w:t>
      </w:r>
    </w:p>
    <w:p w:rsidR="00200EAE" w:rsidRPr="00C762B3" w:rsidRDefault="00200EAE" w:rsidP="00200EA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форма  подачи предложений</w:t>
      </w:r>
      <w:r w:rsidRPr="00C762B3">
        <w:rPr>
          <w:rFonts w:ascii="Arial" w:hAnsi="Arial" w:cs="Aharoni"/>
          <w:color w:val="000000"/>
          <w:sz w:val="28"/>
          <w:szCs w:val="28"/>
        </w:rPr>
        <w:t>; открытая</w:t>
      </w:r>
    </w:p>
    <w:p w:rsidR="00200EAE" w:rsidRPr="00C762B3" w:rsidRDefault="00200EAE" w:rsidP="00200EA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Шаг аукциона</w:t>
      </w:r>
      <w:r w:rsidRPr="00C762B3">
        <w:rPr>
          <w:rFonts w:ascii="Arial" w:hAnsi="Arial" w:cs="Aharoni"/>
          <w:color w:val="000000"/>
          <w:sz w:val="28"/>
          <w:szCs w:val="28"/>
        </w:rPr>
        <w:t>;3%</w:t>
      </w:r>
    </w:p>
    <w:p w:rsidR="00200EAE" w:rsidRPr="00C762B3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4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) условия и сроки платежа</w:t>
      </w:r>
      <w:r w:rsidRPr="00C762B3">
        <w:rPr>
          <w:rFonts w:ascii="Arial" w:hAnsi="Arial" w:cs="Aharoni"/>
          <w:color w:val="000000"/>
          <w:sz w:val="28"/>
          <w:szCs w:val="28"/>
        </w:rPr>
        <w:t>; согласно условиям контракта</w:t>
      </w:r>
    </w:p>
    <w:p w:rsidR="00200EAE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5)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размер задатка, срок и порядок его внесения, необходимые реквизиты счетов</w:t>
      </w:r>
      <w:r w:rsidRPr="00C762B3">
        <w:rPr>
          <w:rFonts w:ascii="Arial" w:hAnsi="Arial" w:cs="Aharoni"/>
          <w:color w:val="000000"/>
          <w:sz w:val="28"/>
          <w:szCs w:val="28"/>
        </w:rPr>
        <w:t>;</w:t>
      </w:r>
      <w:r w:rsidR="000F14E9">
        <w:rPr>
          <w:rFonts w:ascii="Arial" w:hAnsi="Arial" w:cs="Aharoni"/>
          <w:color w:val="FF0000"/>
          <w:sz w:val="28"/>
          <w:szCs w:val="28"/>
        </w:rPr>
        <w:t>120 000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рублей </w:t>
      </w:r>
      <w:r w:rsidRPr="00C762B3">
        <w:rPr>
          <w:rFonts w:ascii="Arial" w:hAnsi="Arial" w:cs="Aharoni"/>
          <w:color w:val="000000"/>
          <w:sz w:val="28"/>
          <w:szCs w:val="28"/>
        </w:rPr>
        <w:t>в течении срока подачи заявок на следующие реквизиты:</w:t>
      </w:r>
      <w:r w:rsidRPr="006567E8">
        <w:rPr>
          <w:rFonts w:ascii="Arial" w:hAnsi="Arial" w:cs="Aharoni"/>
          <w:color w:val="FF0000"/>
          <w:sz w:val="28"/>
          <w:szCs w:val="28"/>
        </w:rPr>
        <w:t xml:space="preserve"> </w:t>
      </w:r>
      <w:r w:rsidR="00665365">
        <w:rPr>
          <w:rFonts w:ascii="Arial" w:hAnsi="Arial" w:cs="Aharoni"/>
          <w:color w:val="FF0000"/>
          <w:sz w:val="28"/>
          <w:szCs w:val="28"/>
        </w:rPr>
        <w:t>УФК по Р</w:t>
      </w:r>
      <w:proofErr w:type="gramStart"/>
      <w:r w:rsidR="00665365">
        <w:rPr>
          <w:rFonts w:ascii="Arial" w:hAnsi="Arial" w:cs="Aharoni"/>
          <w:color w:val="FF0000"/>
          <w:sz w:val="28"/>
          <w:szCs w:val="28"/>
        </w:rPr>
        <w:t>Д(</w:t>
      </w:r>
      <w:proofErr w:type="gramEnd"/>
      <w:r w:rsidR="00665365">
        <w:rPr>
          <w:rFonts w:ascii="Arial" w:hAnsi="Arial" w:cs="Aharoni"/>
          <w:color w:val="FF0000"/>
          <w:sz w:val="28"/>
          <w:szCs w:val="28"/>
        </w:rPr>
        <w:t>администрация МО «</w:t>
      </w:r>
      <w:proofErr w:type="spellStart"/>
      <w:r w:rsidR="00665365">
        <w:rPr>
          <w:rFonts w:ascii="Arial" w:hAnsi="Arial" w:cs="Aharoni"/>
          <w:color w:val="FF0000"/>
          <w:sz w:val="28"/>
          <w:szCs w:val="28"/>
        </w:rPr>
        <w:t>Дахадаевский</w:t>
      </w:r>
      <w:proofErr w:type="spellEnd"/>
      <w:r w:rsidR="00665365">
        <w:rPr>
          <w:rFonts w:ascii="Arial" w:hAnsi="Arial" w:cs="Aharoni"/>
          <w:color w:val="FF0000"/>
          <w:sz w:val="28"/>
          <w:szCs w:val="28"/>
        </w:rPr>
        <w:t xml:space="preserve"> район» л/с-05033918310)</w:t>
      </w:r>
    </w:p>
    <w:p w:rsidR="00665365" w:rsidRDefault="00665365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>
        <w:rPr>
          <w:rFonts w:ascii="Arial" w:hAnsi="Arial" w:cs="Aharoni"/>
          <w:color w:val="FF0000"/>
          <w:sz w:val="28"/>
          <w:szCs w:val="28"/>
        </w:rPr>
        <w:t>ИНН-0511001011</w:t>
      </w:r>
    </w:p>
    <w:p w:rsidR="00665365" w:rsidRDefault="00665365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>
        <w:rPr>
          <w:rFonts w:ascii="Arial" w:hAnsi="Arial" w:cs="Aharoni"/>
          <w:color w:val="FF0000"/>
          <w:sz w:val="28"/>
          <w:szCs w:val="28"/>
        </w:rPr>
        <w:t>КПП-051101001</w:t>
      </w:r>
    </w:p>
    <w:p w:rsidR="00665365" w:rsidRDefault="00665365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proofErr w:type="gramStart"/>
      <w:r>
        <w:rPr>
          <w:rFonts w:ascii="Arial" w:hAnsi="Arial" w:cs="Aharoni"/>
          <w:color w:val="FF0000"/>
          <w:sz w:val="28"/>
          <w:szCs w:val="28"/>
        </w:rPr>
        <w:t>Р</w:t>
      </w:r>
      <w:proofErr w:type="gramEnd"/>
      <w:r>
        <w:rPr>
          <w:rFonts w:ascii="Arial" w:hAnsi="Arial" w:cs="Aharoni"/>
          <w:color w:val="FF0000"/>
          <w:sz w:val="28"/>
          <w:szCs w:val="28"/>
        </w:rPr>
        <w:t>/с40302810800003000459</w:t>
      </w:r>
    </w:p>
    <w:p w:rsidR="00665365" w:rsidRDefault="00665365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>
        <w:rPr>
          <w:rFonts w:ascii="Arial" w:hAnsi="Arial" w:cs="Aharoni"/>
          <w:color w:val="FF0000"/>
          <w:sz w:val="28"/>
          <w:szCs w:val="28"/>
        </w:rPr>
        <w:t>БИК-048209001</w:t>
      </w:r>
    </w:p>
    <w:p w:rsidR="00200EAE" w:rsidRPr="00E21892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6)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порядок, место, даты н</w:t>
      </w:r>
      <w:r>
        <w:rPr>
          <w:rFonts w:ascii="Arial" w:hAnsi="Arial" w:cs="Aharoni"/>
          <w:b/>
          <w:color w:val="000000"/>
          <w:sz w:val="28"/>
          <w:szCs w:val="28"/>
        </w:rPr>
        <w:t>ачала и окончания подачи заявок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; на бумажном носителе с 8.00-17.00часов  рабочие дни, со дня опубликования до 02сентября 2015г. в  </w:t>
      </w:r>
      <w:r w:rsidRPr="00E21892">
        <w:rPr>
          <w:rFonts w:ascii="Arial" w:hAnsi="Arial" w:cs="Aharoni"/>
          <w:color w:val="FF0000"/>
          <w:sz w:val="28"/>
          <w:szCs w:val="28"/>
        </w:rPr>
        <w:t>здании Администрации МО «</w:t>
      </w:r>
      <w:proofErr w:type="spellStart"/>
      <w:r>
        <w:rPr>
          <w:rFonts w:ascii="Arial" w:hAnsi="Arial" w:cs="Aharoni"/>
          <w:color w:val="FF0000"/>
          <w:sz w:val="28"/>
          <w:szCs w:val="28"/>
        </w:rPr>
        <w:t>Дахадаевский</w:t>
      </w:r>
      <w:proofErr w:type="spellEnd"/>
      <w:r>
        <w:rPr>
          <w:rFonts w:ascii="Arial" w:hAnsi="Arial" w:cs="Aharoni"/>
          <w:color w:val="FF0000"/>
          <w:sz w:val="28"/>
          <w:szCs w:val="28"/>
        </w:rPr>
        <w:t xml:space="preserve"> район</w:t>
      </w:r>
      <w:r w:rsidRPr="00E21892">
        <w:rPr>
          <w:rFonts w:ascii="Arial" w:hAnsi="Arial" w:cs="Aharoni"/>
          <w:color w:val="FF0000"/>
          <w:sz w:val="28"/>
          <w:szCs w:val="28"/>
        </w:rPr>
        <w:t>»</w:t>
      </w:r>
    </w:p>
    <w:p w:rsidR="00200EAE" w:rsidRPr="00C762B3" w:rsidRDefault="00200EAE" w:rsidP="00200EAE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7)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исчерпывающий перечень представляемых покупателями документов</w:t>
      </w:r>
      <w:r w:rsidRPr="00C762B3">
        <w:rPr>
          <w:rFonts w:ascii="Arial" w:hAnsi="Arial" w:cs="Aharoni"/>
          <w:color w:val="000000"/>
          <w:sz w:val="28"/>
          <w:szCs w:val="28"/>
        </w:rPr>
        <w:t>;</w:t>
      </w:r>
      <w:r w:rsidRPr="00C762B3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Одновременно с заявкой претенденты представляют следующие документы:</w:t>
      </w:r>
    </w:p>
    <w:p w:rsidR="00200EAE" w:rsidRPr="008A056B" w:rsidRDefault="00200EAE" w:rsidP="00200EAE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юридические лица: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заверенные копии учредительных документов;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;д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00EAE" w:rsidRPr="008A056B" w:rsidRDefault="00200EAE" w:rsidP="00200EAE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 физические лица предъявляют </w:t>
      </w:r>
      <w:r w:rsidRPr="008A056B">
        <w:rPr>
          <w:rFonts w:ascii="Times New Roman" w:eastAsia="Times New Roman" w:hAnsi="Times New Roman" w:cs="Aharoni"/>
          <w:color w:val="0000FF"/>
          <w:sz w:val="28"/>
          <w:szCs w:val="28"/>
          <w:u w:val="single"/>
          <w:lang w:eastAsia="ru-RU"/>
        </w:rPr>
        <w:t>документ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удостоверяющий личность, или представляют копии всех его листов.</w:t>
      </w:r>
    </w:p>
    <w:p w:rsidR="00200EAE" w:rsidRPr="008A056B" w:rsidRDefault="00200EAE" w:rsidP="00200EAE">
      <w:pPr>
        <w:spacing w:after="0"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 случае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если доверенность на осуществление действий от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0EAE" w:rsidRPr="008A056B" w:rsidRDefault="00200EAE" w:rsidP="00200EAE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00EAE" w:rsidRPr="00C762B3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8)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срок заключения договора купли-продажи;10дней  со дня подписания протокола итогов аукциона</w:t>
      </w:r>
    </w:p>
    <w:p w:rsidR="00200EAE" w:rsidRPr="00C762B3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9)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купли-продажи;</w:t>
      </w:r>
      <w:r>
        <w:rPr>
          <w:rFonts w:ascii="Arial" w:hAnsi="Arial" w:cs="Aharoni"/>
          <w:b/>
          <w:color w:val="000000"/>
          <w:sz w:val="28"/>
          <w:szCs w:val="28"/>
        </w:rPr>
        <w:t xml:space="preserve"> 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на сайте  </w:t>
      </w:r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WWW</w:t>
      </w:r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torgi</w:t>
      </w:r>
      <w:proofErr w:type="spellEnd"/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gov</w:t>
      </w:r>
      <w:proofErr w:type="spellEnd"/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ru</w:t>
      </w:r>
      <w:proofErr w:type="spellEnd"/>
    </w:p>
    <w:p w:rsidR="00200EAE" w:rsidRPr="00C762B3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10)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ограничения участия отдельных категорий физических лиц и юридических лиц;</w:t>
      </w:r>
      <w:r>
        <w:rPr>
          <w:rFonts w:ascii="Arial" w:hAnsi="Arial" w:cs="Aharoni"/>
          <w:b/>
          <w:color w:val="000000"/>
          <w:sz w:val="28"/>
          <w:szCs w:val="28"/>
        </w:rPr>
        <w:t xml:space="preserve"> </w:t>
      </w:r>
      <w:r w:rsidRPr="00C762B3">
        <w:rPr>
          <w:rFonts w:ascii="Arial" w:hAnsi="Arial" w:cs="Aharoni"/>
          <w:color w:val="000000"/>
          <w:sz w:val="28"/>
          <w:szCs w:val="28"/>
        </w:rPr>
        <w:t>не установлено</w:t>
      </w:r>
    </w:p>
    <w:p w:rsidR="00200EAE" w:rsidRPr="00C762B3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 xml:space="preserve">11) порядок определения победителей; </w:t>
      </w:r>
      <w:r w:rsidRPr="00C762B3">
        <w:rPr>
          <w:rFonts w:ascii="Arial" w:hAnsi="Arial" w:cs="Aharoni"/>
          <w:color w:val="000000"/>
          <w:sz w:val="28"/>
          <w:szCs w:val="28"/>
        </w:rPr>
        <w:t>победителем аукциона считается участник</w:t>
      </w:r>
      <w:r>
        <w:rPr>
          <w:rFonts w:ascii="Arial" w:hAnsi="Arial" w:cs="Aharoni"/>
          <w:color w:val="000000"/>
          <w:sz w:val="28"/>
          <w:szCs w:val="28"/>
        </w:rPr>
        <w:t xml:space="preserve"> </w:t>
      </w:r>
      <w:r w:rsidRPr="00C762B3">
        <w:rPr>
          <w:rStyle w:val="blk3"/>
          <w:rFonts w:cs="Aharoni"/>
          <w:color w:val="000000"/>
          <w:sz w:val="28"/>
          <w:szCs w:val="28"/>
        </w:rPr>
        <w:t>предложив</w:t>
      </w:r>
      <w:r>
        <w:rPr>
          <w:rStyle w:val="blk3"/>
          <w:rFonts w:cs="Aharoni"/>
          <w:color w:val="000000"/>
          <w:sz w:val="28"/>
          <w:szCs w:val="28"/>
        </w:rPr>
        <w:t>ший</w:t>
      </w:r>
      <w:r w:rsidRPr="00C762B3">
        <w:rPr>
          <w:rStyle w:val="blk3"/>
          <w:rFonts w:cs="Aharoni"/>
          <w:color w:val="000000"/>
          <w:sz w:val="28"/>
          <w:szCs w:val="28"/>
        </w:rPr>
        <w:t xml:space="preserve"> ходе торгов наиболее высокую цену</w:t>
      </w:r>
    </w:p>
    <w:p w:rsidR="00200EAE" w:rsidRPr="00E21892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12)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место и срок подведения итогов аукциона;</w:t>
      </w:r>
      <w:r w:rsidRPr="00E21892">
        <w:rPr>
          <w:rFonts w:ascii="Arial" w:hAnsi="Arial" w:cs="Aharoni"/>
          <w:color w:val="000000"/>
          <w:sz w:val="28"/>
          <w:szCs w:val="28"/>
        </w:rPr>
        <w:t>13.00 часов 17 сентября 2015г в  здании Администрации МО «</w:t>
      </w:r>
      <w:proofErr w:type="spellStart"/>
      <w:r w:rsidRPr="00E21892">
        <w:rPr>
          <w:rFonts w:ascii="Arial" w:hAnsi="Arial" w:cs="Aharoni"/>
          <w:color w:val="000000"/>
          <w:sz w:val="28"/>
          <w:szCs w:val="28"/>
        </w:rPr>
        <w:t>Дахадаевский</w:t>
      </w:r>
      <w:proofErr w:type="spellEnd"/>
      <w:r w:rsidRPr="00E21892">
        <w:rPr>
          <w:rFonts w:ascii="Arial" w:hAnsi="Arial" w:cs="Aharoni"/>
          <w:color w:val="000000"/>
          <w:sz w:val="28"/>
          <w:szCs w:val="28"/>
        </w:rPr>
        <w:t xml:space="preserve"> район»</w:t>
      </w:r>
      <w:r>
        <w:rPr>
          <w:rFonts w:ascii="Arial" w:hAnsi="Arial" w:cs="Aharoni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haroni"/>
          <w:color w:val="000000"/>
          <w:sz w:val="28"/>
          <w:szCs w:val="28"/>
        </w:rPr>
        <w:t xml:space="preserve"> кабинет отдела имущества.</w:t>
      </w:r>
    </w:p>
    <w:p w:rsidR="00200EAE" w:rsidRDefault="00200EAE" w:rsidP="00200EA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EA0333" w:rsidRDefault="00EA0333"/>
    <w:sectPr w:rsidR="00EA0333" w:rsidSect="00EA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BAA"/>
    <w:multiLevelType w:val="hybridMultilevel"/>
    <w:tmpl w:val="F9C24834"/>
    <w:lvl w:ilvl="0" w:tplc="0F604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AE"/>
    <w:rsid w:val="000F14E9"/>
    <w:rsid w:val="00200EAE"/>
    <w:rsid w:val="004D6151"/>
    <w:rsid w:val="00556739"/>
    <w:rsid w:val="00630C77"/>
    <w:rsid w:val="00665365"/>
    <w:rsid w:val="006F000D"/>
    <w:rsid w:val="007C0C55"/>
    <w:rsid w:val="007E2A86"/>
    <w:rsid w:val="00E76071"/>
    <w:rsid w:val="00EA0333"/>
    <w:rsid w:val="00EA29A7"/>
    <w:rsid w:val="00E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AE"/>
    <w:pPr>
      <w:spacing w:before="0" w:beforeAutospacing="0"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rsid w:val="00200EA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2015-08-06T11:34:00Z</dcterms:created>
  <dcterms:modified xsi:type="dcterms:W3CDTF">2015-08-06T16:56:00Z</dcterms:modified>
</cp:coreProperties>
</file>